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61FA" w14:textId="7A8CDDF0" w:rsidR="00734302" w:rsidRPr="007E2A6C" w:rsidRDefault="00734302" w:rsidP="007E2A6C">
      <w:pPr>
        <w:jc w:val="center"/>
        <w:rPr>
          <w:b/>
          <w:bCs/>
          <w:sz w:val="36"/>
          <w:szCs w:val="44"/>
        </w:rPr>
      </w:pPr>
      <w:r w:rsidRPr="007E2A6C">
        <w:rPr>
          <w:rFonts w:hint="eastAsia"/>
          <w:b/>
          <w:bCs/>
          <w:sz w:val="36"/>
          <w:szCs w:val="44"/>
        </w:rPr>
        <w:t>《以弗所书》与基督徒生活</w:t>
      </w:r>
    </w:p>
    <w:p w14:paraId="76A0E497" w14:textId="156E5DFC" w:rsidR="00734302" w:rsidRPr="007E2A6C" w:rsidRDefault="00734302">
      <w:pPr>
        <w:rPr>
          <w:sz w:val="24"/>
          <w:szCs w:val="32"/>
        </w:rPr>
      </w:pPr>
    </w:p>
    <w:p w14:paraId="46183A07" w14:textId="57C2A35D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《以弗所书》素有“保罗书信中的花冠”之说，保罗教训的精华几乎在本书中都能找到。全书结构严谨周密，高瞻远瞩，全方位地</w:t>
      </w:r>
      <w:r w:rsidR="007E2A6C">
        <w:rPr>
          <w:rFonts w:hint="eastAsia"/>
          <w:sz w:val="24"/>
          <w:szCs w:val="32"/>
        </w:rPr>
        <w:t>阐明</w:t>
      </w:r>
      <w:r w:rsidRPr="007E2A6C">
        <w:rPr>
          <w:rFonts w:hint="eastAsia"/>
          <w:sz w:val="24"/>
          <w:szCs w:val="32"/>
        </w:rPr>
        <w:t>了上帝对于整个世界</w:t>
      </w:r>
      <w:r w:rsidR="007E2A6C">
        <w:rPr>
          <w:rFonts w:hint="eastAsia"/>
          <w:sz w:val="24"/>
          <w:szCs w:val="32"/>
        </w:rPr>
        <w:t>与教会</w:t>
      </w:r>
      <w:r w:rsidRPr="007E2A6C">
        <w:rPr>
          <w:rFonts w:hint="eastAsia"/>
          <w:sz w:val="24"/>
          <w:szCs w:val="32"/>
        </w:rPr>
        <w:t>的计划，使得基督徒能够在上帝的计划、基督的救赎中找到自己的定位。</w:t>
      </w:r>
    </w:p>
    <w:p w14:paraId="765E1D84" w14:textId="139F4F0F" w:rsidR="00734302" w:rsidRPr="007E2A6C" w:rsidRDefault="00734302">
      <w:pPr>
        <w:rPr>
          <w:sz w:val="24"/>
          <w:szCs w:val="32"/>
        </w:rPr>
      </w:pPr>
    </w:p>
    <w:p w14:paraId="61A8C0E6" w14:textId="3EF5FEBF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一、《以弗所书》综述：四大奥秘与属灵争战（1</w:t>
      </w:r>
      <w:r w:rsidRPr="007E2A6C">
        <w:rPr>
          <w:sz w:val="24"/>
          <w:szCs w:val="32"/>
        </w:rPr>
        <w:t>0/20</w:t>
      </w:r>
      <w:r w:rsidRPr="007E2A6C">
        <w:rPr>
          <w:rFonts w:hint="eastAsia"/>
          <w:sz w:val="24"/>
          <w:szCs w:val="32"/>
        </w:rPr>
        <w:t>）</w:t>
      </w:r>
    </w:p>
    <w:p w14:paraId="353576DE" w14:textId="44A173AF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二、基督徒生活的超越性根本：上帝的计划我们的参与（弗1</w:t>
      </w:r>
      <w:r w:rsidRPr="007E2A6C">
        <w:rPr>
          <w:sz w:val="24"/>
          <w:szCs w:val="32"/>
        </w:rPr>
        <w:t>:1-14</w:t>
      </w:r>
      <w:r w:rsidRPr="007E2A6C">
        <w:rPr>
          <w:rFonts w:hint="eastAsia"/>
          <w:sz w:val="24"/>
          <w:szCs w:val="32"/>
        </w:rPr>
        <w:t>，1</w:t>
      </w:r>
      <w:r w:rsidRPr="007E2A6C">
        <w:rPr>
          <w:sz w:val="24"/>
          <w:szCs w:val="32"/>
        </w:rPr>
        <w:t>0/27</w:t>
      </w:r>
      <w:r w:rsidRPr="007E2A6C">
        <w:rPr>
          <w:rFonts w:hint="eastAsia"/>
          <w:sz w:val="24"/>
          <w:szCs w:val="32"/>
        </w:rPr>
        <w:t>）</w:t>
      </w:r>
    </w:p>
    <w:p w14:paraId="39EB95AC" w14:textId="24FCA104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三、基督徒生活的内在性根本</w:t>
      </w:r>
      <w:r w:rsidR="007E2A6C">
        <w:rPr>
          <w:rFonts w:hint="eastAsia"/>
          <w:sz w:val="24"/>
          <w:szCs w:val="32"/>
        </w:rPr>
        <w:t>1</w:t>
      </w:r>
      <w:r w:rsidRPr="007E2A6C">
        <w:rPr>
          <w:rFonts w:hint="eastAsia"/>
          <w:sz w:val="24"/>
          <w:szCs w:val="32"/>
        </w:rPr>
        <w:t>：圣灵的光照与三大何等（弗1</w:t>
      </w:r>
      <w:r w:rsidRPr="007E2A6C">
        <w:rPr>
          <w:sz w:val="24"/>
          <w:szCs w:val="32"/>
        </w:rPr>
        <w:t>:15-23</w:t>
      </w:r>
      <w:r w:rsidRPr="007E2A6C">
        <w:rPr>
          <w:rFonts w:hint="eastAsia"/>
          <w:sz w:val="24"/>
          <w:szCs w:val="32"/>
        </w:rPr>
        <w:t>，1</w:t>
      </w:r>
      <w:r w:rsidRPr="007E2A6C">
        <w:rPr>
          <w:sz w:val="24"/>
          <w:szCs w:val="32"/>
        </w:rPr>
        <w:t>1/3</w:t>
      </w:r>
      <w:r w:rsidRPr="007E2A6C">
        <w:rPr>
          <w:rFonts w:hint="eastAsia"/>
          <w:sz w:val="24"/>
          <w:szCs w:val="32"/>
        </w:rPr>
        <w:t>）</w:t>
      </w:r>
    </w:p>
    <w:p w14:paraId="366D166A" w14:textId="701C6EEB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四、基督徒生活的</w:t>
      </w:r>
      <w:r w:rsidR="007E2A6C">
        <w:rPr>
          <w:rFonts w:hint="eastAsia"/>
          <w:sz w:val="24"/>
          <w:szCs w:val="32"/>
        </w:rPr>
        <w:t>内在性</w:t>
      </w:r>
      <w:r w:rsidRPr="007E2A6C">
        <w:rPr>
          <w:rFonts w:hint="eastAsia"/>
          <w:sz w:val="24"/>
          <w:szCs w:val="32"/>
        </w:rPr>
        <w:t>根本</w:t>
      </w:r>
      <w:r w:rsidR="007E2A6C">
        <w:rPr>
          <w:sz w:val="24"/>
          <w:szCs w:val="32"/>
        </w:rPr>
        <w:t>2</w:t>
      </w:r>
      <w:r w:rsidRPr="007E2A6C">
        <w:rPr>
          <w:rFonts w:hint="eastAsia"/>
          <w:sz w:val="24"/>
          <w:szCs w:val="32"/>
        </w:rPr>
        <w:t>：上帝</w:t>
      </w:r>
      <w:r w:rsidR="007E2A6C">
        <w:rPr>
          <w:rFonts w:hint="eastAsia"/>
          <w:sz w:val="24"/>
          <w:szCs w:val="32"/>
        </w:rPr>
        <w:t>的恩典</w:t>
      </w:r>
      <w:r w:rsidRPr="007E2A6C">
        <w:rPr>
          <w:rFonts w:hint="eastAsia"/>
          <w:sz w:val="24"/>
          <w:szCs w:val="32"/>
        </w:rPr>
        <w:t>与我们的善行（弗2</w:t>
      </w:r>
      <w:r w:rsidRPr="007E2A6C">
        <w:rPr>
          <w:sz w:val="24"/>
          <w:szCs w:val="32"/>
        </w:rPr>
        <w:t>:1-10</w:t>
      </w:r>
      <w:r w:rsidRPr="007E2A6C">
        <w:rPr>
          <w:rFonts w:hint="eastAsia"/>
          <w:sz w:val="24"/>
          <w:szCs w:val="32"/>
        </w:rPr>
        <w:t>，1</w:t>
      </w:r>
      <w:r w:rsidRPr="007E2A6C">
        <w:rPr>
          <w:sz w:val="24"/>
          <w:szCs w:val="32"/>
        </w:rPr>
        <w:t>1/10</w:t>
      </w:r>
      <w:r w:rsidRPr="007E2A6C">
        <w:rPr>
          <w:rFonts w:hint="eastAsia"/>
          <w:sz w:val="24"/>
          <w:szCs w:val="32"/>
        </w:rPr>
        <w:t>）</w:t>
      </w:r>
    </w:p>
    <w:p w14:paraId="5E12C01E" w14:textId="7465D30D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五、</w:t>
      </w:r>
      <w:r w:rsidR="007E2A6C">
        <w:rPr>
          <w:rFonts w:hint="eastAsia"/>
          <w:sz w:val="24"/>
          <w:szCs w:val="32"/>
        </w:rPr>
        <w:t>基督徒生活的内在性根本3：我们的记念与上帝的圣殿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弗2</w:t>
      </w:r>
      <w:r w:rsidR="007E2A6C">
        <w:rPr>
          <w:sz w:val="24"/>
          <w:szCs w:val="32"/>
        </w:rPr>
        <w:t>:1-22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1/17</w:t>
      </w:r>
      <w:r w:rsidRPr="007E2A6C">
        <w:rPr>
          <w:rFonts w:hint="eastAsia"/>
          <w:sz w:val="24"/>
          <w:szCs w:val="32"/>
        </w:rPr>
        <w:t>）</w:t>
      </w:r>
    </w:p>
    <w:p w14:paraId="7EE912F8" w14:textId="74944F68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六、</w:t>
      </w:r>
      <w:r w:rsidR="007E2A6C">
        <w:rPr>
          <w:rFonts w:hint="eastAsia"/>
          <w:sz w:val="24"/>
          <w:szCs w:val="32"/>
        </w:rPr>
        <w:t>基督徒生活的内在性根本4：基督的奥秘与上帝的安排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弗3</w:t>
      </w:r>
      <w:r w:rsidR="007E2A6C">
        <w:rPr>
          <w:sz w:val="24"/>
          <w:szCs w:val="32"/>
        </w:rPr>
        <w:t>:1-21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1/24</w:t>
      </w:r>
      <w:r w:rsidRPr="007E2A6C">
        <w:rPr>
          <w:rFonts w:hint="eastAsia"/>
          <w:sz w:val="24"/>
          <w:szCs w:val="32"/>
        </w:rPr>
        <w:t>）</w:t>
      </w:r>
    </w:p>
    <w:p w14:paraId="56A26707" w14:textId="23CCFDF1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七、</w:t>
      </w:r>
      <w:r w:rsidR="007E2A6C">
        <w:rPr>
          <w:rFonts w:hint="eastAsia"/>
          <w:sz w:val="24"/>
          <w:szCs w:val="32"/>
        </w:rPr>
        <w:t>基督徒生活的外在性展现1：教会的合一与爱德的长进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弗4</w:t>
      </w:r>
      <w:r w:rsidR="007E2A6C">
        <w:rPr>
          <w:sz w:val="24"/>
          <w:szCs w:val="32"/>
        </w:rPr>
        <w:t>:1-16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2/1</w:t>
      </w:r>
      <w:r w:rsidRPr="007E2A6C">
        <w:rPr>
          <w:rFonts w:hint="eastAsia"/>
          <w:sz w:val="24"/>
          <w:szCs w:val="32"/>
        </w:rPr>
        <w:t>）</w:t>
      </w:r>
    </w:p>
    <w:p w14:paraId="10802771" w14:textId="780BE381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八、</w:t>
      </w:r>
      <w:r w:rsidR="007E2A6C">
        <w:rPr>
          <w:rFonts w:hint="eastAsia"/>
          <w:sz w:val="24"/>
          <w:szCs w:val="32"/>
        </w:rPr>
        <w:t>基督徒生活的外在性展现2：上帝的形象与个人的美德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弗4</w:t>
      </w:r>
      <w:r w:rsidR="007E2A6C">
        <w:rPr>
          <w:sz w:val="24"/>
          <w:szCs w:val="32"/>
        </w:rPr>
        <w:t>:17-32</w:t>
      </w:r>
      <w:r w:rsidR="007E2A6C">
        <w:rPr>
          <w:rFonts w:hint="eastAsia"/>
          <w:sz w:val="24"/>
          <w:szCs w:val="32"/>
        </w:rPr>
        <w:t>；5</w:t>
      </w:r>
      <w:r w:rsidR="007E2A6C">
        <w:rPr>
          <w:sz w:val="24"/>
          <w:szCs w:val="32"/>
        </w:rPr>
        <w:t>:1-31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2/8</w:t>
      </w:r>
      <w:r w:rsidRPr="007E2A6C">
        <w:rPr>
          <w:rFonts w:hint="eastAsia"/>
          <w:sz w:val="24"/>
          <w:szCs w:val="32"/>
        </w:rPr>
        <w:t>）</w:t>
      </w:r>
    </w:p>
    <w:p w14:paraId="7983FA96" w14:textId="45AA161F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九、</w:t>
      </w:r>
      <w:r w:rsidR="007E2A6C">
        <w:rPr>
          <w:rFonts w:hint="eastAsia"/>
          <w:sz w:val="24"/>
          <w:szCs w:val="32"/>
        </w:rPr>
        <w:t>基督徒生活的外在性展现3：夫妻关系与极大的奥秘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弗5</w:t>
      </w:r>
      <w:r w:rsidR="007E2A6C">
        <w:rPr>
          <w:sz w:val="24"/>
          <w:szCs w:val="32"/>
        </w:rPr>
        <w:t>:22-33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2/15</w:t>
      </w:r>
      <w:r w:rsidRPr="007E2A6C">
        <w:rPr>
          <w:rFonts w:hint="eastAsia"/>
          <w:sz w:val="24"/>
          <w:szCs w:val="32"/>
        </w:rPr>
        <w:t>）</w:t>
      </w:r>
    </w:p>
    <w:p w14:paraId="5E318B82" w14:textId="5631D8FA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十、</w:t>
      </w:r>
      <w:r w:rsidR="007E2A6C">
        <w:rPr>
          <w:rFonts w:hint="eastAsia"/>
          <w:sz w:val="24"/>
          <w:szCs w:val="32"/>
        </w:rPr>
        <w:t>基督徒生活的外在性展现4：亲子关系与主仆关系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弗6</w:t>
      </w:r>
      <w:r w:rsidR="007E2A6C">
        <w:rPr>
          <w:sz w:val="24"/>
          <w:szCs w:val="32"/>
        </w:rPr>
        <w:t>:1-9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2/22</w:t>
      </w:r>
      <w:r w:rsidRPr="007E2A6C">
        <w:rPr>
          <w:rFonts w:hint="eastAsia"/>
          <w:sz w:val="24"/>
          <w:szCs w:val="32"/>
        </w:rPr>
        <w:t>）</w:t>
      </w:r>
    </w:p>
    <w:p w14:paraId="1C0CE3C9" w14:textId="23694EB1" w:rsidR="00734302" w:rsidRPr="007E2A6C" w:rsidRDefault="00734302">
      <w:pPr>
        <w:rPr>
          <w:sz w:val="24"/>
          <w:szCs w:val="32"/>
        </w:rPr>
      </w:pPr>
      <w:r w:rsidRPr="007E2A6C">
        <w:rPr>
          <w:rFonts w:hint="eastAsia"/>
          <w:sz w:val="24"/>
          <w:szCs w:val="32"/>
        </w:rPr>
        <w:t>十一、</w:t>
      </w:r>
      <w:r w:rsidR="007E2A6C">
        <w:rPr>
          <w:rFonts w:hint="eastAsia"/>
          <w:sz w:val="24"/>
          <w:szCs w:val="32"/>
        </w:rPr>
        <w:t>基督徒生活与属灵争战</w:t>
      </w:r>
      <w:r w:rsidR="00B46C4B">
        <w:rPr>
          <w:rFonts w:hint="eastAsia"/>
          <w:sz w:val="24"/>
          <w:szCs w:val="32"/>
        </w:rPr>
        <w:t>：穿戴上帝所赐的全副军装</w:t>
      </w:r>
      <w:r w:rsidRPr="007E2A6C">
        <w:rPr>
          <w:rFonts w:hint="eastAsia"/>
          <w:sz w:val="24"/>
          <w:szCs w:val="32"/>
        </w:rPr>
        <w:t>（</w:t>
      </w:r>
      <w:r w:rsidR="007E2A6C">
        <w:rPr>
          <w:rFonts w:hint="eastAsia"/>
          <w:sz w:val="24"/>
          <w:szCs w:val="32"/>
        </w:rPr>
        <w:t>弗6</w:t>
      </w:r>
      <w:r w:rsidR="007E2A6C">
        <w:rPr>
          <w:sz w:val="24"/>
          <w:szCs w:val="32"/>
        </w:rPr>
        <w:t>:10-24</w:t>
      </w:r>
      <w:r w:rsidR="007E2A6C">
        <w:rPr>
          <w:rFonts w:hint="eastAsia"/>
          <w:sz w:val="24"/>
          <w:szCs w:val="32"/>
        </w:rPr>
        <w:t>，</w:t>
      </w:r>
      <w:r w:rsidRPr="007E2A6C">
        <w:rPr>
          <w:rFonts w:hint="eastAsia"/>
          <w:sz w:val="24"/>
          <w:szCs w:val="32"/>
        </w:rPr>
        <w:t>1</w:t>
      </w:r>
      <w:r w:rsidRPr="007E2A6C">
        <w:rPr>
          <w:sz w:val="24"/>
          <w:szCs w:val="32"/>
        </w:rPr>
        <w:t>2/29</w:t>
      </w:r>
      <w:r w:rsidRPr="007E2A6C">
        <w:rPr>
          <w:rFonts w:hint="eastAsia"/>
          <w:sz w:val="24"/>
          <w:szCs w:val="32"/>
        </w:rPr>
        <w:t>）</w:t>
      </w:r>
    </w:p>
    <w:p w14:paraId="0000F0F4" w14:textId="119463C9" w:rsidR="00734302" w:rsidRDefault="00734302"/>
    <w:p w14:paraId="04C4CBAC" w14:textId="0CC63B10" w:rsidR="0039144D" w:rsidRDefault="0039144D"/>
    <w:p w14:paraId="2BD4836B" w14:textId="12C278F7" w:rsidR="0039144D" w:rsidRDefault="0039144D"/>
    <w:p w14:paraId="49A74E15" w14:textId="326B57DE" w:rsidR="0039144D" w:rsidRDefault="0039144D"/>
    <w:p w14:paraId="5B16AA20" w14:textId="0F897C99" w:rsidR="0039144D" w:rsidRDefault="0039144D"/>
    <w:p w14:paraId="287DAD6F" w14:textId="78734979" w:rsidR="0039144D" w:rsidRDefault="0039144D"/>
    <w:p w14:paraId="79D6921A" w14:textId="37AFE60F" w:rsidR="0039144D" w:rsidRDefault="0039144D"/>
    <w:p w14:paraId="7219959A" w14:textId="5A8D3213" w:rsidR="0039144D" w:rsidRDefault="0039144D"/>
    <w:p w14:paraId="72637E50" w14:textId="77777777" w:rsidR="0039144D" w:rsidRPr="00EE2A0D" w:rsidRDefault="0039144D" w:rsidP="0039144D">
      <w:pPr>
        <w:pStyle w:val="3"/>
        <w:spacing w:line="360" w:lineRule="auto"/>
        <w:rPr>
          <w:rFonts w:cs="BibliaLS"/>
          <w:b/>
          <w:color w:val="000000"/>
          <w:sz w:val="32"/>
          <w:szCs w:val="32"/>
          <w:lang w:bidi="he-IL"/>
        </w:rPr>
      </w:pPr>
      <w:bookmarkStart w:id="0" w:name="_Toc150982996"/>
      <w:r w:rsidRPr="00EE2A0D">
        <w:rPr>
          <w:rFonts w:hint="eastAsia"/>
          <w:b/>
          <w:color w:val="000000"/>
          <w:sz w:val="32"/>
          <w:szCs w:val="32"/>
          <w:lang w:bidi="he-IL"/>
        </w:rPr>
        <w:lastRenderedPageBreak/>
        <w:t>一、天地一统：上帝旨意的奥秘</w:t>
      </w:r>
      <w:bookmarkEnd w:id="0"/>
    </w:p>
    <w:p w14:paraId="5088DA2F" w14:textId="07DD35F0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cs="宋体-18030"/>
          <w:color w:val="000000"/>
          <w:sz w:val="25"/>
          <w:szCs w:val="25"/>
          <w:lang w:bidi="he-IL"/>
        </w:rPr>
      </w:pP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上帝对整个</w:t>
      </w:r>
      <w:r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世界的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计划</w:t>
      </w:r>
      <w:r>
        <w:rPr>
          <w:rFonts w:ascii="宋体" w:hAnsi="宋体" w:cs="宋体-18030" w:hint="eastAsia"/>
          <w:color w:val="000000"/>
          <w:sz w:val="25"/>
          <w:szCs w:val="25"/>
          <w:lang w:bidi="he-IL"/>
        </w:rPr>
        <w:t>：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“这恩典是上帝用诸般智慧聪明，充充足足赏给我们的，都是照他自己所预定的美意，叫我们知道他旨意的奥秘；要照我安排的，在日期满足的时候，使天上地上一切所有的，都在基督里面同归于一”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（弗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1:8-10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）。</w:t>
      </w:r>
    </w:p>
    <w:p w14:paraId="4C6AE5AB" w14:textId="77777777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cs="宋体-18030" w:hint="eastAsia"/>
          <w:color w:val="000000"/>
          <w:sz w:val="18"/>
          <w:szCs w:val="18"/>
          <w:lang w:bidi="he-IL"/>
        </w:rPr>
      </w:pPr>
    </w:p>
    <w:p w14:paraId="2D271D35" w14:textId="0C290B4A" w:rsidR="0039144D" w:rsidRPr="00EE2A0D" w:rsidRDefault="0039144D" w:rsidP="0039144D">
      <w:pPr>
        <w:pStyle w:val="3"/>
        <w:spacing w:line="360" w:lineRule="auto"/>
        <w:rPr>
          <w:rFonts w:cs="BibliaLS"/>
          <w:b/>
          <w:color w:val="000000"/>
          <w:sz w:val="32"/>
          <w:szCs w:val="32"/>
          <w:lang w:bidi="he-IL"/>
        </w:rPr>
      </w:pPr>
      <w:bookmarkStart w:id="1" w:name="_Toc150982997"/>
      <w:r w:rsidRPr="00EE2A0D">
        <w:rPr>
          <w:rFonts w:hint="eastAsia"/>
          <w:b/>
          <w:color w:val="000000"/>
          <w:sz w:val="32"/>
          <w:szCs w:val="32"/>
          <w:lang w:bidi="he-IL"/>
        </w:rPr>
        <w:t>二、心灵革命：基督福音的奥秘</w:t>
      </w:r>
      <w:bookmarkEnd w:id="1"/>
    </w:p>
    <w:p w14:paraId="267CD4BC" w14:textId="3BF9B4C7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cs="宋体-18030"/>
          <w:color w:val="000000"/>
          <w:sz w:val="25"/>
          <w:szCs w:val="25"/>
          <w:lang w:bidi="he-IL"/>
        </w:rPr>
      </w:pP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上帝对人类社会的计划</w:t>
      </w:r>
      <w:r>
        <w:rPr>
          <w:rFonts w:ascii="宋体" w:hAnsi="宋体" w:cs="宋体-18030" w:hint="eastAsia"/>
          <w:color w:val="000000"/>
          <w:sz w:val="25"/>
          <w:szCs w:val="25"/>
          <w:lang w:bidi="he-IL"/>
        </w:rPr>
        <w:t>：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“我深知基督的奥秘，这奥秘在以前的时代没有叫人知道，像如今藉着圣灵启示他的圣使徒和先知一样。这奥秘就是外邦人在基督耶稣里，藉着福音，得以同为后嗣，同为一体，同蒙应许”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（弗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3:4-6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；参考林前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2:7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；提前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3:16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）。</w:t>
      </w:r>
    </w:p>
    <w:p w14:paraId="75990018" w14:textId="77777777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cs="宋体-18030" w:hint="eastAsia"/>
          <w:color w:val="000000"/>
          <w:sz w:val="20"/>
          <w:szCs w:val="20"/>
          <w:lang w:bidi="he-IL"/>
        </w:rPr>
      </w:pPr>
    </w:p>
    <w:p w14:paraId="1DF9F7C8" w14:textId="57FE31D1" w:rsidR="0039144D" w:rsidRPr="00EE2A0D" w:rsidRDefault="0039144D" w:rsidP="0039144D">
      <w:pPr>
        <w:pStyle w:val="3"/>
        <w:spacing w:line="360" w:lineRule="auto"/>
        <w:rPr>
          <w:rFonts w:cs="BibliaLS"/>
          <w:b/>
          <w:color w:val="000000"/>
          <w:sz w:val="32"/>
          <w:szCs w:val="32"/>
          <w:lang w:bidi="he-IL"/>
        </w:rPr>
      </w:pPr>
      <w:bookmarkStart w:id="2" w:name="_Toc150982998"/>
      <w:r w:rsidRPr="00EE2A0D">
        <w:rPr>
          <w:rFonts w:hint="eastAsia"/>
          <w:b/>
          <w:color w:val="000000"/>
          <w:sz w:val="32"/>
          <w:szCs w:val="32"/>
          <w:lang w:bidi="he-IL"/>
        </w:rPr>
        <w:t>三、中流砥柱：上帝安排的奥秘</w:t>
      </w:r>
      <w:bookmarkEnd w:id="2"/>
    </w:p>
    <w:p w14:paraId="3A350354" w14:textId="09A595B4" w:rsidR="0039144D" w:rsidRDefault="0039144D" w:rsidP="0039144D">
      <w:pPr>
        <w:spacing w:line="360" w:lineRule="auto"/>
        <w:ind w:right="-144" w:firstLine="510"/>
        <w:rPr>
          <w:rFonts w:ascii="宋体" w:hAnsi="宋体" w:cs="宋体-18030"/>
          <w:color w:val="000000"/>
          <w:sz w:val="25"/>
          <w:szCs w:val="25"/>
          <w:lang w:bidi="he-IL"/>
        </w:rPr>
      </w:pPr>
      <w:r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上帝对其计划的安排：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 xml:space="preserve"> 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“使众人都明白，这历代以来隐藏在创造万物之上帝里的奥秘，是如何安排的。为要藉着教会使天上执政的、掌权的，现在得知上帝百般的智慧。这是照上帝在万世以前，在我们主基督耶稣里所定的旨意”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（弗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3:9-11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）。</w:t>
      </w:r>
    </w:p>
    <w:p w14:paraId="306CCCF8" w14:textId="77777777" w:rsidR="0039144D" w:rsidRPr="0039144D" w:rsidRDefault="0039144D" w:rsidP="0039144D">
      <w:pPr>
        <w:spacing w:line="360" w:lineRule="auto"/>
        <w:ind w:right="-144" w:firstLine="510"/>
        <w:rPr>
          <w:rFonts w:ascii="宋体" w:hAnsi="宋体" w:cs="宋体-18030" w:hint="eastAsia"/>
          <w:color w:val="000000"/>
          <w:szCs w:val="21"/>
          <w:lang w:bidi="he-IL"/>
        </w:rPr>
      </w:pPr>
    </w:p>
    <w:p w14:paraId="1ECD8FE6" w14:textId="68E0594B" w:rsidR="0039144D" w:rsidRPr="00EE2A0D" w:rsidRDefault="0039144D" w:rsidP="0039144D">
      <w:pPr>
        <w:pStyle w:val="3"/>
        <w:spacing w:line="360" w:lineRule="auto"/>
        <w:rPr>
          <w:rFonts w:cs="BibliaLS"/>
          <w:b/>
          <w:color w:val="000000"/>
          <w:sz w:val="32"/>
          <w:szCs w:val="32"/>
          <w:lang w:bidi="he-IL"/>
        </w:rPr>
      </w:pPr>
      <w:bookmarkStart w:id="3" w:name="_Toc150982999"/>
      <w:r w:rsidRPr="00EE2A0D">
        <w:rPr>
          <w:rFonts w:hint="eastAsia"/>
          <w:b/>
          <w:color w:val="000000"/>
          <w:sz w:val="32"/>
          <w:szCs w:val="32"/>
          <w:lang w:bidi="he-IL"/>
        </w:rPr>
        <w:t>四、在基督里：基督教会的奥秘</w:t>
      </w:r>
      <w:bookmarkEnd w:id="3"/>
    </w:p>
    <w:p w14:paraId="216229DC" w14:textId="1B329A84" w:rsidR="0039144D" w:rsidRDefault="0039144D" w:rsidP="0039144D">
      <w:pPr>
        <w:tabs>
          <w:tab w:val="left" w:pos="0"/>
        </w:tabs>
        <w:spacing w:line="360" w:lineRule="auto"/>
        <w:ind w:right="30"/>
        <w:rPr>
          <w:rFonts w:ascii="宋体" w:hAnsi="宋体" w:cs="宋体-18030"/>
          <w:color w:val="000000"/>
          <w:sz w:val="25"/>
          <w:szCs w:val="25"/>
          <w:lang w:bidi="he-IL"/>
        </w:rPr>
      </w:pPr>
      <w:r>
        <w:rPr>
          <w:rFonts w:ascii="宋体" w:hAnsi="宋体" w:cs="宋体-18030"/>
          <w:b/>
          <w:color w:val="000000"/>
          <w:sz w:val="25"/>
          <w:szCs w:val="25"/>
          <w:lang w:bidi="he-IL"/>
        </w:rPr>
        <w:tab/>
      </w:r>
      <w:r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上帝的计划与安排的核心：</w:t>
      </w:r>
      <w:r w:rsidRPr="00EE2A0D">
        <w:rPr>
          <w:rFonts w:ascii="宋体" w:hAnsi="宋体" w:cs="宋体-18030" w:hint="eastAsia"/>
          <w:b/>
          <w:color w:val="000000"/>
          <w:sz w:val="25"/>
          <w:szCs w:val="25"/>
          <w:lang w:bidi="he-IL"/>
        </w:rPr>
        <w:t>“因我们是他身上的肢体。为这个缘故，人要离开父母，与妻子联合，二人成为一体。这是极大的奥秘，但我是指着基督和教会说的”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（弗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5:30-32</w:t>
      </w:r>
      <w:r w:rsidRPr="00EE2A0D">
        <w:rPr>
          <w:rFonts w:ascii="宋体" w:hAnsi="宋体" w:cs="宋体-18030" w:hint="eastAsia"/>
          <w:color w:val="000000"/>
          <w:sz w:val="25"/>
          <w:szCs w:val="25"/>
          <w:lang w:bidi="he-IL"/>
        </w:rPr>
        <w:t>）。</w:t>
      </w:r>
    </w:p>
    <w:p w14:paraId="7F5E70A6" w14:textId="77777777" w:rsidR="0039144D" w:rsidRPr="00EE2A0D" w:rsidRDefault="0039144D" w:rsidP="0039144D">
      <w:pPr>
        <w:tabs>
          <w:tab w:val="left" w:pos="0"/>
        </w:tabs>
        <w:spacing w:line="360" w:lineRule="auto"/>
        <w:ind w:right="30"/>
        <w:rPr>
          <w:rFonts w:ascii="宋体" w:hAnsi="宋体" w:cs="宋体-18030" w:hint="eastAsia"/>
          <w:color w:val="000000"/>
          <w:sz w:val="25"/>
          <w:szCs w:val="25"/>
          <w:lang w:bidi="he-IL"/>
        </w:rPr>
      </w:pPr>
    </w:p>
    <w:p w14:paraId="72941F7D" w14:textId="491FF207" w:rsidR="0039144D" w:rsidRPr="0039144D" w:rsidRDefault="0039144D" w:rsidP="0039144D">
      <w:pPr>
        <w:jc w:val="center"/>
        <w:rPr>
          <w:b/>
          <w:bCs/>
          <w:sz w:val="22"/>
          <w:szCs w:val="28"/>
        </w:rPr>
      </w:pPr>
      <w:r w:rsidRPr="0039144D">
        <w:rPr>
          <w:rFonts w:hint="eastAsia"/>
          <w:b/>
          <w:bCs/>
          <w:sz w:val="36"/>
          <w:szCs w:val="44"/>
        </w:rPr>
        <w:lastRenderedPageBreak/>
        <w:t>基督徒生活的超越性根本</w:t>
      </w:r>
      <w:r w:rsidRPr="0039144D">
        <w:rPr>
          <w:b/>
          <w:bCs/>
          <w:sz w:val="22"/>
          <w:szCs w:val="28"/>
        </w:rPr>
        <w:t>——</w:t>
      </w:r>
      <w:r w:rsidRPr="0039144D">
        <w:rPr>
          <w:rFonts w:hint="eastAsia"/>
          <w:b/>
          <w:bCs/>
          <w:sz w:val="22"/>
          <w:szCs w:val="28"/>
        </w:rPr>
        <w:t>上帝的计划我们的参与（弗1</w:t>
      </w:r>
      <w:r w:rsidRPr="0039144D">
        <w:rPr>
          <w:b/>
          <w:bCs/>
          <w:sz w:val="22"/>
          <w:szCs w:val="28"/>
        </w:rPr>
        <w:t>:1-14</w:t>
      </w:r>
      <w:r w:rsidRPr="0039144D">
        <w:rPr>
          <w:rFonts w:hint="eastAsia"/>
          <w:b/>
          <w:bCs/>
          <w:sz w:val="22"/>
          <w:szCs w:val="28"/>
        </w:rPr>
        <w:t>）</w:t>
      </w:r>
    </w:p>
    <w:p w14:paraId="6B919078" w14:textId="409CB180" w:rsidR="0039144D" w:rsidRPr="0039144D" w:rsidRDefault="0039144D" w:rsidP="0039144D">
      <w:pPr>
        <w:jc w:val="center"/>
        <w:rPr>
          <w:rFonts w:hint="eastAsia"/>
          <w:b/>
          <w:bCs/>
          <w:sz w:val="32"/>
          <w:szCs w:val="40"/>
        </w:rPr>
      </w:pPr>
      <w:r w:rsidRPr="0039144D">
        <w:rPr>
          <w:rFonts w:hint="eastAsia"/>
          <w:b/>
          <w:bCs/>
          <w:sz w:val="32"/>
          <w:szCs w:val="40"/>
        </w:rPr>
        <w:t>一、人生的七大超越性</w:t>
      </w:r>
    </w:p>
    <w:p w14:paraId="08942817" w14:textId="3CF06671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1、第一重觉醒：认识到自己是人，不是动物畜牲</w:t>
      </w:r>
    </w:p>
    <w:p w14:paraId="00ABB781" w14:textId="6D96D96F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2、第二重觉醒：认识到人有灵魂，不是只有身体</w:t>
      </w:r>
    </w:p>
    <w:p w14:paraId="6B5A6FE3" w14:textId="4F20761A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3、第三重觉醒：认识到灵魂自由，能够超越环境</w:t>
      </w:r>
    </w:p>
    <w:p w14:paraId="350F360B" w14:textId="2B5FAA2C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4、第四重觉醒：认识到灵魂锁链，意志被罪捆绑</w:t>
      </w:r>
    </w:p>
    <w:p w14:paraId="0DEF3F53" w14:textId="101034F3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5、第五重觉醒：认识主耶稣基督，得享真正自由</w:t>
      </w:r>
    </w:p>
    <w:p w14:paraId="77ED974D" w14:textId="77777777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6、第六重觉醒：认识基督教宗派，找到入门途径</w:t>
      </w:r>
    </w:p>
    <w:p w14:paraId="4DF5C404" w14:textId="610E2D52" w:rsidR="0039144D" w:rsidRPr="0039144D" w:rsidRDefault="0039144D" w:rsidP="0039144D">
      <w:pPr>
        <w:spacing w:line="360" w:lineRule="auto"/>
        <w:ind w:firstLine="720"/>
        <w:rPr>
          <w:rFonts w:cs="Arial"/>
          <w:color w:val="000000" w:themeColor="text1"/>
          <w:sz w:val="25"/>
          <w:szCs w:val="25"/>
        </w:rPr>
      </w:pPr>
      <w:r w:rsidRPr="0039144D">
        <w:rPr>
          <w:rFonts w:cs="Arial" w:hint="eastAsia"/>
          <w:b/>
          <w:bCs/>
          <w:color w:val="000000" w:themeColor="text1"/>
          <w:sz w:val="25"/>
          <w:szCs w:val="25"/>
        </w:rPr>
        <w:t>7、第七重觉醒：认准灵修的途径，追求生命完全</w:t>
      </w:r>
    </w:p>
    <w:p w14:paraId="2CD2CEF1" w14:textId="55AA31F8" w:rsidR="0039144D" w:rsidRPr="0039144D" w:rsidRDefault="0039144D" w:rsidP="0039144D">
      <w:pPr>
        <w:spacing w:line="360" w:lineRule="auto"/>
        <w:ind w:firstLineChars="250" w:firstLine="800"/>
        <w:jc w:val="center"/>
        <w:rPr>
          <w:rFonts w:cs="Arial" w:hint="eastAsia"/>
          <w:b/>
          <w:bCs/>
          <w:color w:val="000000" w:themeColor="text1"/>
          <w:sz w:val="32"/>
          <w:szCs w:val="32"/>
        </w:rPr>
      </w:pPr>
      <w:r w:rsidRPr="0039144D">
        <w:rPr>
          <w:rFonts w:cs="Arial" w:hint="eastAsia"/>
          <w:b/>
          <w:bCs/>
          <w:color w:val="000000" w:themeColor="text1"/>
          <w:sz w:val="32"/>
          <w:szCs w:val="32"/>
        </w:rPr>
        <w:t>二、基督徒生活的超越性</w:t>
      </w:r>
    </w:p>
    <w:p w14:paraId="296CE396" w14:textId="0C4C6E42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1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、基督徒生活的定位：圣徒——在基督耶稣里有忠心的人</w:t>
      </w:r>
    </w:p>
    <w:p w14:paraId="6B2EA308" w14:textId="71462D52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2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、基督徒生活的特征：恩惠与平安</w:t>
      </w:r>
    </w:p>
    <w:p w14:paraId="2C458FBD" w14:textId="50C45C7B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3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、基督徒生活的本源：上帝我们的父和主耶稣基督</w:t>
      </w:r>
    </w:p>
    <w:p w14:paraId="181CC8FB" w14:textId="01C96626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4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、基督徒生活的福气：天上各样属灵的福气</w:t>
      </w:r>
    </w:p>
    <w:p w14:paraId="26607B60" w14:textId="515E0BCC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5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、基督徒生活的起点：父上帝，在基督里，天上，创立世界以前</w:t>
      </w:r>
    </w:p>
    <w:p w14:paraId="1FF773DE" w14:textId="08261482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6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、基督徒生活的特征：成为圣洁，无有瑕疵</w:t>
      </w:r>
    </w:p>
    <w:p w14:paraId="37ED7567" w14:textId="55338C54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7</w:t>
      </w:r>
      <w:r w:rsidRPr="0039144D"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、基督徒生活的身份：上帝的儿子的名分</w:t>
      </w:r>
    </w:p>
    <w:p w14:paraId="359B53A0" w14:textId="4E26BB91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8</w:t>
      </w: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、基督徒生活的目的：使他荣耀的恩典得着称赞</w:t>
      </w:r>
    </w:p>
    <w:p w14:paraId="3EF68550" w14:textId="7604430F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</w:pPr>
      <w:r>
        <w:rPr>
          <w:rFonts w:ascii="宋体" w:hAnsi="宋体"/>
          <w:b/>
          <w:bCs/>
          <w:color w:val="000000"/>
          <w:sz w:val="25"/>
          <w:szCs w:val="25"/>
          <w:lang w:bidi="he-IL"/>
        </w:rPr>
        <w:t>9</w:t>
      </w: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、基督徒生活的根本：这恩典是他在爱子里所赐给我们的</w:t>
      </w:r>
    </w:p>
    <w:p w14:paraId="1AD23A04" w14:textId="413F4659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/>
          <w:b/>
          <w:bCs/>
          <w:color w:val="000000"/>
          <w:sz w:val="25"/>
          <w:szCs w:val="25"/>
          <w:lang w:bidi="he-IL"/>
        </w:rPr>
      </w:pPr>
      <w:r>
        <w:rPr>
          <w:rFonts w:ascii="宋体" w:hAnsi="宋体"/>
          <w:b/>
          <w:bCs/>
          <w:color w:val="000000"/>
          <w:sz w:val="25"/>
          <w:szCs w:val="25"/>
          <w:lang w:bidi="he-IL"/>
        </w:rPr>
        <w:t>10</w:t>
      </w: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、基督徒生活的关键：知道上帝及其对整个世界的计划</w:t>
      </w:r>
    </w:p>
    <w:p w14:paraId="090B9BDA" w14:textId="0BAF40ED" w:rsidR="0039144D" w:rsidRDefault="0039144D" w:rsidP="0039144D">
      <w:pPr>
        <w:tabs>
          <w:tab w:val="left" w:pos="0"/>
        </w:tabs>
        <w:spacing w:line="360" w:lineRule="auto"/>
        <w:ind w:right="30" w:firstLine="510"/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</w:pP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1</w:t>
      </w:r>
      <w:r>
        <w:rPr>
          <w:rFonts w:ascii="宋体" w:hAnsi="宋体"/>
          <w:b/>
          <w:bCs/>
          <w:color w:val="000000"/>
          <w:sz w:val="25"/>
          <w:szCs w:val="25"/>
          <w:lang w:bidi="he-IL"/>
        </w:rPr>
        <w:t>1</w:t>
      </w: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、基督徒生活的基业：上帝把世界和他自己赐给我们</w:t>
      </w:r>
    </w:p>
    <w:p w14:paraId="1ED6367A" w14:textId="3A681D60" w:rsidR="0039144D" w:rsidRPr="0039144D" w:rsidRDefault="0039144D" w:rsidP="0039144D">
      <w:pPr>
        <w:tabs>
          <w:tab w:val="left" w:pos="0"/>
        </w:tabs>
        <w:spacing w:line="360" w:lineRule="auto"/>
        <w:ind w:right="30" w:firstLine="510"/>
        <w:rPr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1</w:t>
      </w:r>
      <w:r>
        <w:rPr>
          <w:rFonts w:ascii="宋体" w:hAnsi="宋体"/>
          <w:b/>
          <w:bCs/>
          <w:color w:val="000000"/>
          <w:sz w:val="25"/>
          <w:szCs w:val="25"/>
          <w:lang w:bidi="he-IL"/>
        </w:rPr>
        <w:t>2</w:t>
      </w:r>
      <w:r>
        <w:rPr>
          <w:rFonts w:ascii="宋体" w:hAnsi="宋体" w:hint="eastAsia"/>
          <w:b/>
          <w:bCs/>
          <w:color w:val="000000"/>
          <w:sz w:val="25"/>
          <w:szCs w:val="25"/>
          <w:lang w:bidi="he-IL"/>
        </w:rPr>
        <w:t>、基督徒生活的保障：圣灵是我们得基业的凭据</w:t>
      </w:r>
    </w:p>
    <w:sectPr w:rsidR="0039144D" w:rsidRPr="0039144D" w:rsidSect="0039144D">
      <w:pgSz w:w="11906" w:h="16838"/>
      <w:pgMar w:top="1440" w:right="145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0369" w14:textId="77777777" w:rsidR="004C0BA1" w:rsidRDefault="004C0BA1" w:rsidP="0039144D">
      <w:r>
        <w:separator/>
      </w:r>
    </w:p>
  </w:endnote>
  <w:endnote w:type="continuationSeparator" w:id="0">
    <w:p w14:paraId="01AEB814" w14:textId="77777777" w:rsidR="004C0BA1" w:rsidRDefault="004C0BA1" w:rsidP="0039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bliaLS">
    <w:altName w:val="Arial"/>
    <w:panose1 w:val="020B0604020202020204"/>
    <w:charset w:val="00"/>
    <w:family w:val="auto"/>
    <w:pitch w:val="variable"/>
    <w:sig w:usb0="00000000" w:usb1="40000002" w:usb2="00000000" w:usb3="00000000" w:csb0="00000029" w:csb1="00000000"/>
  </w:font>
  <w:font w:name="宋体-18030">
    <w:altName w:val="Arial Unicode MS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07C4" w14:textId="77777777" w:rsidR="004C0BA1" w:rsidRDefault="004C0BA1" w:rsidP="0039144D">
      <w:r>
        <w:separator/>
      </w:r>
    </w:p>
  </w:footnote>
  <w:footnote w:type="continuationSeparator" w:id="0">
    <w:p w14:paraId="2CD0AFDD" w14:textId="77777777" w:rsidR="004C0BA1" w:rsidRDefault="004C0BA1" w:rsidP="0039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02"/>
    <w:rsid w:val="0039144D"/>
    <w:rsid w:val="004C0BA1"/>
    <w:rsid w:val="00734302"/>
    <w:rsid w:val="007E2A6C"/>
    <w:rsid w:val="00B46C4B"/>
    <w:rsid w:val="00E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19AB"/>
  <w15:chartTrackingRefBased/>
  <w15:docId w15:val="{A18E26FF-FDC7-2343-A9BB-275EBD3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39144D"/>
    <w:pPr>
      <w:keepNext/>
      <w:keepLines/>
      <w:widowControl/>
      <w:spacing w:before="40"/>
      <w:jc w:val="left"/>
      <w:outlineLvl w:val="2"/>
    </w:pPr>
    <w:rPr>
      <w:rFonts w:ascii="Calibri Light" w:eastAsia="宋体" w:hAnsi="Calibri Light" w:cs="Times New Roman"/>
      <w:color w:val="538135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39144D"/>
    <w:rPr>
      <w:rFonts w:ascii="Calibri Light" w:eastAsia="宋体" w:hAnsi="Calibri Light" w:cs="Times New Roman"/>
      <w:color w:val="538135"/>
      <w:kern w:val="0"/>
      <w:sz w:val="26"/>
      <w:szCs w:val="26"/>
    </w:rPr>
  </w:style>
  <w:style w:type="paragraph" w:styleId="a3">
    <w:name w:val="footnote text"/>
    <w:aliases w:val="脚注文本 Char Char,脚注文本 Char Char Char,脚注文本 Char,脚注文本 Char Char Char Char,脚注文本 Char Char Char Char Char"/>
    <w:basedOn w:val="a"/>
    <w:link w:val="a4"/>
    <w:uiPriority w:val="99"/>
    <w:rsid w:val="0039144D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脚注文本 字符"/>
    <w:aliases w:val="脚注文本 Char Char 字符,脚注文本 Char Char Char 字符,脚注文本 Char 字符,脚注文本 Char Char Char Char 字符,脚注文本 Char Char Char Char Char 字符"/>
    <w:basedOn w:val="a0"/>
    <w:link w:val="a3"/>
    <w:uiPriority w:val="99"/>
    <w:rsid w:val="0039144D"/>
    <w:rPr>
      <w:rFonts w:ascii="Times New Roman" w:eastAsia="宋体" w:hAnsi="Times New Roman" w:cs="Times New Roman"/>
      <w:sz w:val="18"/>
      <w:szCs w:val="20"/>
    </w:rPr>
  </w:style>
  <w:style w:type="character" w:styleId="a5">
    <w:name w:val="footnote reference"/>
    <w:uiPriority w:val="99"/>
    <w:rsid w:val="00391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772</Words>
  <Characters>796</Characters>
  <Application>Microsoft Office Word</Application>
  <DocSecurity>0</DocSecurity>
  <Lines>23</Lines>
  <Paragraphs>6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l040921</dc:creator>
  <cp:keywords/>
  <dc:description/>
  <cp:lastModifiedBy>l040921</cp:lastModifiedBy>
  <cp:revision>3</cp:revision>
  <dcterms:created xsi:type="dcterms:W3CDTF">2024-10-20T11:22:00Z</dcterms:created>
  <dcterms:modified xsi:type="dcterms:W3CDTF">2024-10-20T11:44:00Z</dcterms:modified>
</cp:coreProperties>
</file>